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6" w:rsidRDefault="000C095D" w:rsidP="00E04C26">
      <w:r w:rsidRPr="000C09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.4pt;margin-top:0;width:359.65pt;height:164pt;z-index:251661312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E04C26" w:rsidRDefault="00DF2D48" w:rsidP="00E04C26">
                  <w:pPr>
                    <w:jc w:val="center"/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</w:pP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("For he </w:t>
                  </w:r>
                  <w:proofErr w:type="spellStart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>spake</w:t>
                  </w:r>
                  <w:proofErr w:type="spellEnd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in a certain place of 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u w:val="single"/>
                      <w:lang w:eastAsia="en-CA"/>
                    </w:rPr>
                    <w:t>t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he seventh day on this wise,)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And God did rest the seventh day from all his works...There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remaineth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a rest to the people of God.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(For he that is entered into his rest, he also hath ceased from his own works, as God did from his.)</w:t>
                  </w:r>
                  <w:r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Let us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labour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to enter into that rest, lest any man fall after the same example of unbelief.</w:t>
                  </w:r>
                  <w:r w:rsidRPr="00DF2D48"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  <w:t xml:space="preserve"> (Hebrews 4:4, 9-11)</w:t>
                  </w:r>
                </w:p>
                <w:p w:rsidR="00DF2D48" w:rsidRDefault="00DF2D48" w:rsidP="00E04C26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</w:p>
                <w:p w:rsidR="00DF2D48" w:rsidRPr="00DF2D48" w:rsidRDefault="00DF2D48" w:rsidP="00E04C26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  <w:r w:rsidRPr="00DF2D48">
                    <w:rPr>
                      <w:sz w:val="30"/>
                      <w:szCs w:val="28"/>
                      <w:u w:val="single"/>
                      <w:lang w:val="en-CA"/>
                    </w:rPr>
                    <w:t>Memory Verse underl</w:t>
                  </w:r>
                  <w:r>
                    <w:rPr>
                      <w:sz w:val="30"/>
                      <w:szCs w:val="28"/>
                      <w:u w:val="single"/>
                      <w:lang w:val="en-CA"/>
                    </w:rPr>
                    <w:t xml:space="preserve">ined, </w:t>
                  </w:r>
                  <w:r w:rsidRPr="00DF2D48">
                    <w:rPr>
                      <w:i/>
                      <w:sz w:val="30"/>
                      <w:szCs w:val="28"/>
                      <w:lang w:val="en-CA"/>
                    </w:rPr>
                    <w:t>italicized part optional</w:t>
                  </w:r>
                </w:p>
                <w:p w:rsidR="00E04C26" w:rsidRPr="00D538A8" w:rsidRDefault="00E04C26" w:rsidP="00D538A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C095D">
      <w:r>
        <w:rPr>
          <w:noProof/>
          <w:lang w:val="en-CA" w:eastAsia="en-CA"/>
        </w:rPr>
        <w:pict>
          <v:shape id="_x0000_s1030" type="#_x0000_t202" style="position:absolute;margin-left:22.4pt;margin-top:5.65pt;width:359.65pt;height:171.65pt;z-index:251662336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DF2D48" w:rsidRDefault="00DF2D48" w:rsidP="00DF2D48">
                  <w:pPr>
                    <w:jc w:val="center"/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</w:pP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("For he </w:t>
                  </w:r>
                  <w:proofErr w:type="spellStart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>spake</w:t>
                  </w:r>
                  <w:proofErr w:type="spellEnd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in a certain place of 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u w:val="single"/>
                      <w:lang w:eastAsia="en-CA"/>
                    </w:rPr>
                    <w:t>t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he seventh day on this wise,)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And God did rest the seventh day from all his works...There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remaineth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a rest to the people of God.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(For he that is entered into his rest, he also hath ceased from his own works, as God did from his.)</w:t>
                  </w:r>
                  <w:r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Let us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labour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to enter into that rest, lest any man fall after the same example of unbelief.</w:t>
                  </w:r>
                  <w:r w:rsidRPr="00DF2D48"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  <w:t xml:space="preserve"> (Hebrews 4:4, 9-11)</w:t>
                  </w:r>
                </w:p>
                <w:p w:rsid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</w:p>
                <w:p w:rsidR="00DF2D48" w:rsidRP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  <w:r w:rsidRPr="00DF2D48">
                    <w:rPr>
                      <w:sz w:val="30"/>
                      <w:szCs w:val="28"/>
                      <w:u w:val="single"/>
                      <w:lang w:val="en-CA"/>
                    </w:rPr>
                    <w:t>Memory Verse underl</w:t>
                  </w:r>
                  <w:r>
                    <w:rPr>
                      <w:sz w:val="30"/>
                      <w:szCs w:val="28"/>
                      <w:u w:val="single"/>
                      <w:lang w:val="en-CA"/>
                    </w:rPr>
                    <w:t xml:space="preserve">ined, </w:t>
                  </w:r>
                  <w:r w:rsidRPr="00DF2D48">
                    <w:rPr>
                      <w:i/>
                      <w:sz w:val="30"/>
                      <w:szCs w:val="28"/>
                      <w:lang w:val="en-CA"/>
                    </w:rPr>
                    <w:t>italicized part optional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C095D">
      <w:r>
        <w:rPr>
          <w:noProof/>
          <w:lang w:val="en-CA" w:eastAsia="en-CA"/>
        </w:rPr>
        <w:pict>
          <v:shape id="_x0000_s1031" type="#_x0000_t202" style="position:absolute;margin-left:-369.85pt;margin-top:13.8pt;width:359.65pt;height:174.65pt;z-index:251663360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DF2D48" w:rsidRDefault="00DF2D48" w:rsidP="00DF2D48">
                  <w:pPr>
                    <w:jc w:val="center"/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</w:pP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("For he </w:t>
                  </w:r>
                  <w:proofErr w:type="spellStart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>spake</w:t>
                  </w:r>
                  <w:proofErr w:type="spellEnd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in a certain place of 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u w:val="single"/>
                      <w:lang w:eastAsia="en-CA"/>
                    </w:rPr>
                    <w:t>t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he seventh day on this wise,)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And God did rest the seventh day from all his works...There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remaineth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a rest to the people of God.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(For he that is entered into his rest, he also hath ceased from his own works, as God did from his.)</w:t>
                  </w:r>
                  <w:r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Let us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labour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to enter into that rest, lest any man fall after the same example of unbelief.</w:t>
                  </w:r>
                  <w:r w:rsidRPr="00DF2D48"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  <w:t xml:space="preserve"> (Hebrews 4:4, 9-11)</w:t>
                  </w:r>
                </w:p>
                <w:p w:rsid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</w:p>
                <w:p w:rsidR="00DF2D48" w:rsidRP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  <w:r w:rsidRPr="00DF2D48">
                    <w:rPr>
                      <w:sz w:val="30"/>
                      <w:szCs w:val="28"/>
                      <w:u w:val="single"/>
                      <w:lang w:val="en-CA"/>
                    </w:rPr>
                    <w:t>Memory Verse underl</w:t>
                  </w:r>
                  <w:r>
                    <w:rPr>
                      <w:sz w:val="30"/>
                      <w:szCs w:val="28"/>
                      <w:u w:val="single"/>
                      <w:lang w:val="en-CA"/>
                    </w:rPr>
                    <w:t xml:space="preserve">ined, </w:t>
                  </w:r>
                  <w:r w:rsidRPr="00DF2D48">
                    <w:rPr>
                      <w:i/>
                      <w:sz w:val="30"/>
                      <w:szCs w:val="28"/>
                      <w:lang w:val="en-CA"/>
                    </w:rPr>
                    <w:t>italicized part optional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0C095D">
      <w:r>
        <w:rPr>
          <w:noProof/>
          <w:lang w:val="en-CA" w:eastAsia="en-CA"/>
        </w:rPr>
        <w:pict>
          <v:shape id="_x0000_s1032" type="#_x0000_t202" style="position:absolute;margin-left:-369.85pt;margin-top:51.15pt;width:359.65pt;height:160.85pt;z-index:251664384;visibility:visible;mso-width-relative:margin;mso-height-relative:margin" fillcolor="white [3201]" strokecolor="black [3213]" strokeweight="2pt">
            <v:stroke dashstyle="1 1" endcap="round"/>
            <v:textbox>
              <w:txbxContent>
                <w:p w:rsidR="00DF2D48" w:rsidRDefault="00DF2D48" w:rsidP="00DF2D48">
                  <w:pPr>
                    <w:jc w:val="center"/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</w:pP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("For he </w:t>
                  </w:r>
                  <w:proofErr w:type="spellStart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>spake</w:t>
                  </w:r>
                  <w:proofErr w:type="spellEnd"/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in a certain place of 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u w:val="single"/>
                      <w:lang w:eastAsia="en-CA"/>
                    </w:rPr>
                    <w:t>t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he seventh day on this wise,)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And God did rest the seventh day from all his works...There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remaineth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a rest to the people of God.</w:t>
                  </w:r>
                  <w:r w:rsidRPr="00DF2D48"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(For he that is entered into his rest, he also hath ceased from his own works, as God did from his.)</w:t>
                  </w:r>
                  <w:r>
                    <w:rPr>
                      <w:rFonts w:eastAsia="Times New Roman" w:cs="Times New Roman"/>
                      <w:i/>
                      <w:iCs/>
                      <w:sz w:val="28"/>
                      <w:lang w:eastAsia="en-CA"/>
                    </w:rPr>
                    <w:t xml:space="preserve"> </w:t>
                  </w:r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Let us </w:t>
                  </w:r>
                  <w:proofErr w:type="spellStart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>labour</w:t>
                  </w:r>
                  <w:proofErr w:type="spellEnd"/>
                  <w:r w:rsidRPr="00DF2D48">
                    <w:rPr>
                      <w:rFonts w:eastAsia="Times New Roman" w:cs="Times New Roman"/>
                      <w:iCs/>
                      <w:sz w:val="28"/>
                      <w:u w:val="single"/>
                      <w:lang w:eastAsia="en-CA"/>
                    </w:rPr>
                    <w:t xml:space="preserve"> therefore to enter into that rest, lest any man fall after the same example of unbelief.</w:t>
                  </w:r>
                  <w:r w:rsidRPr="00DF2D48">
                    <w:rPr>
                      <w:rFonts w:eastAsia="Times New Roman" w:cs="Times New Roman"/>
                      <w:sz w:val="28"/>
                      <w:u w:val="single"/>
                      <w:lang w:eastAsia="en-CA"/>
                    </w:rPr>
                    <w:t xml:space="preserve"> (Hebrews 4:4, 9-11)</w:t>
                  </w:r>
                </w:p>
                <w:p w:rsid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</w:p>
                <w:p w:rsidR="00DF2D48" w:rsidRPr="00DF2D48" w:rsidRDefault="00DF2D48" w:rsidP="00DF2D48">
                  <w:pPr>
                    <w:jc w:val="center"/>
                    <w:rPr>
                      <w:sz w:val="30"/>
                      <w:szCs w:val="28"/>
                      <w:u w:val="single"/>
                      <w:lang w:val="en-CA"/>
                    </w:rPr>
                  </w:pPr>
                  <w:r w:rsidRPr="00DF2D48">
                    <w:rPr>
                      <w:sz w:val="30"/>
                      <w:szCs w:val="28"/>
                      <w:u w:val="single"/>
                      <w:lang w:val="en-CA"/>
                    </w:rPr>
                    <w:t>Memory Verse underl</w:t>
                  </w:r>
                  <w:r>
                    <w:rPr>
                      <w:sz w:val="30"/>
                      <w:szCs w:val="28"/>
                      <w:u w:val="single"/>
                      <w:lang w:val="en-CA"/>
                    </w:rPr>
                    <w:t xml:space="preserve">ined, </w:t>
                  </w:r>
                  <w:r w:rsidRPr="00DF2D48">
                    <w:rPr>
                      <w:i/>
                      <w:sz w:val="30"/>
                      <w:szCs w:val="28"/>
                      <w:lang w:val="en-CA"/>
                    </w:rPr>
                    <w:t>italicized part optional</w:t>
                  </w:r>
                </w:p>
                <w:p w:rsidR="00C43BC7" w:rsidRDefault="00C43BC7" w:rsidP="00C43BC7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C43BC7" w:rsidRPr="00D538A8" w:rsidRDefault="00C43BC7" w:rsidP="00C43BC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0F59"/>
    <w:rsid w:val="00060256"/>
    <w:rsid w:val="000C095D"/>
    <w:rsid w:val="001F2F41"/>
    <w:rsid w:val="00553559"/>
    <w:rsid w:val="00570F59"/>
    <w:rsid w:val="007336BF"/>
    <w:rsid w:val="008F71AC"/>
    <w:rsid w:val="00A332CC"/>
    <w:rsid w:val="00B913DC"/>
    <w:rsid w:val="00C43BC7"/>
    <w:rsid w:val="00CE34D3"/>
    <w:rsid w:val="00D538A8"/>
    <w:rsid w:val="00D752E4"/>
    <w:rsid w:val="00DF2D48"/>
    <w:rsid w:val="00E04C26"/>
    <w:rsid w:val="00E6410A"/>
    <w:rsid w:val="00F5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Styles</cp:lastModifiedBy>
  <cp:revision>3</cp:revision>
  <cp:lastPrinted>2017-09-23T22:11:00Z</cp:lastPrinted>
  <dcterms:created xsi:type="dcterms:W3CDTF">2018-09-12T22:57:00Z</dcterms:created>
  <dcterms:modified xsi:type="dcterms:W3CDTF">2018-09-14T06:15:00Z</dcterms:modified>
</cp:coreProperties>
</file>