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29" w:rsidRPr="00693E1D" w:rsidRDefault="00062B6E" w:rsidP="00062B6E">
      <w:pPr>
        <w:pStyle w:val="NoSpacing"/>
        <w:rPr>
          <w:b/>
          <w:sz w:val="20"/>
          <w:szCs w:val="20"/>
        </w:rPr>
      </w:pPr>
      <w:r w:rsidRPr="00693E1D">
        <w:rPr>
          <w:b/>
          <w:sz w:val="20"/>
          <w:szCs w:val="20"/>
        </w:rPr>
        <w:t>Job - #37</w:t>
      </w:r>
    </w:p>
    <w:tbl>
      <w:tblPr>
        <w:tblStyle w:val="TableGrid"/>
        <w:tblW w:w="10795" w:type="dxa"/>
        <w:tblLook w:val="04A0" w:firstRow="1" w:lastRow="0" w:firstColumn="1" w:lastColumn="0" w:noHBand="0" w:noVBand="1"/>
      </w:tblPr>
      <w:tblGrid>
        <w:gridCol w:w="5575"/>
        <w:gridCol w:w="5220"/>
      </w:tblGrid>
      <w:tr w:rsidR="00062B6E" w:rsidRPr="00693E1D" w:rsidTr="009B3DC6">
        <w:tc>
          <w:tcPr>
            <w:tcW w:w="5575" w:type="dxa"/>
          </w:tcPr>
          <w:p w:rsidR="00062B6E" w:rsidRPr="00693E1D" w:rsidRDefault="00062B6E" w:rsidP="00062B6E">
            <w:pPr>
              <w:pStyle w:val="NoSpacing"/>
              <w:rPr>
                <w:sz w:val="20"/>
                <w:szCs w:val="20"/>
              </w:rPr>
            </w:pPr>
            <w:r w:rsidRPr="00693E1D">
              <w:rPr>
                <w:sz w:val="20"/>
                <w:szCs w:val="20"/>
              </w:rPr>
              <w:t xml:space="preserve">20 – Satan’s response to, “Whence </w:t>
            </w:r>
            <w:proofErr w:type="spellStart"/>
            <w:r w:rsidRPr="00693E1D">
              <w:rPr>
                <w:sz w:val="20"/>
                <w:szCs w:val="20"/>
              </w:rPr>
              <w:t>comest</w:t>
            </w:r>
            <w:proofErr w:type="spellEnd"/>
            <w:r w:rsidRPr="00693E1D">
              <w:rPr>
                <w:sz w:val="20"/>
                <w:szCs w:val="20"/>
              </w:rPr>
              <w:t xml:space="preserve"> thou?” in ch.1</w:t>
            </w:r>
          </w:p>
        </w:tc>
        <w:tc>
          <w:tcPr>
            <w:tcW w:w="5220" w:type="dxa"/>
          </w:tcPr>
          <w:p w:rsidR="00062B6E" w:rsidRPr="00693E1D" w:rsidRDefault="00062B6E" w:rsidP="00062B6E">
            <w:pPr>
              <w:pStyle w:val="NoSpacing"/>
              <w:rPr>
                <w:sz w:val="20"/>
                <w:szCs w:val="20"/>
              </w:rPr>
            </w:pPr>
            <w:r w:rsidRPr="00693E1D">
              <w:rPr>
                <w:sz w:val="20"/>
                <w:szCs w:val="20"/>
              </w:rPr>
              <w:t>“From going to and from in the earth, and from walking up and down in it”</w:t>
            </w:r>
          </w:p>
        </w:tc>
      </w:tr>
      <w:tr w:rsidR="00062B6E" w:rsidRPr="00693E1D" w:rsidTr="009B3DC6">
        <w:tc>
          <w:tcPr>
            <w:tcW w:w="5575" w:type="dxa"/>
          </w:tcPr>
          <w:p w:rsidR="00062B6E" w:rsidRPr="00693E1D" w:rsidRDefault="00062B6E" w:rsidP="00062B6E">
            <w:pPr>
              <w:pStyle w:val="NoSpacing"/>
              <w:rPr>
                <w:sz w:val="20"/>
                <w:szCs w:val="20"/>
              </w:rPr>
            </w:pPr>
            <w:r w:rsidRPr="00693E1D">
              <w:rPr>
                <w:sz w:val="20"/>
                <w:szCs w:val="20"/>
              </w:rPr>
              <w:t>40 – He said, “I am young, and ye are very old; wherefore I was afraid, and durst not shew you mine opinion”</w:t>
            </w:r>
          </w:p>
        </w:tc>
        <w:tc>
          <w:tcPr>
            <w:tcW w:w="5220" w:type="dxa"/>
          </w:tcPr>
          <w:p w:rsidR="00062B6E" w:rsidRPr="00693E1D" w:rsidRDefault="00062B6E" w:rsidP="00062B6E">
            <w:pPr>
              <w:pStyle w:val="NoSpacing"/>
              <w:rPr>
                <w:sz w:val="20"/>
                <w:szCs w:val="20"/>
              </w:rPr>
            </w:pPr>
            <w:r w:rsidRPr="00693E1D">
              <w:rPr>
                <w:sz w:val="20"/>
                <w:szCs w:val="20"/>
              </w:rPr>
              <w:t>Elihu (33:6)</w:t>
            </w:r>
          </w:p>
        </w:tc>
      </w:tr>
      <w:tr w:rsidR="00062B6E" w:rsidRPr="00693E1D" w:rsidTr="009B3DC6">
        <w:tc>
          <w:tcPr>
            <w:tcW w:w="5575" w:type="dxa"/>
          </w:tcPr>
          <w:p w:rsidR="00062B6E" w:rsidRPr="00693E1D" w:rsidRDefault="00062B6E" w:rsidP="00062B6E">
            <w:pPr>
              <w:pStyle w:val="NoSpacing"/>
              <w:rPr>
                <w:sz w:val="20"/>
                <w:szCs w:val="20"/>
              </w:rPr>
            </w:pPr>
            <w:r w:rsidRPr="00693E1D">
              <w:rPr>
                <w:sz w:val="20"/>
                <w:szCs w:val="20"/>
              </w:rPr>
              <w:t>60 - God’s description of this animal includes: “His strength is in his loins, and his force in the navel of his belly”</w:t>
            </w:r>
          </w:p>
        </w:tc>
        <w:tc>
          <w:tcPr>
            <w:tcW w:w="5220" w:type="dxa"/>
          </w:tcPr>
          <w:p w:rsidR="00062B6E" w:rsidRPr="00693E1D" w:rsidRDefault="00CF0AE6" w:rsidP="00062B6E">
            <w:pPr>
              <w:pStyle w:val="NoSpacing"/>
              <w:rPr>
                <w:sz w:val="20"/>
                <w:szCs w:val="20"/>
              </w:rPr>
            </w:pPr>
            <w:r w:rsidRPr="00693E1D">
              <w:rPr>
                <w:sz w:val="20"/>
                <w:szCs w:val="20"/>
              </w:rPr>
              <w:t>Behemoth (40:16)</w:t>
            </w:r>
          </w:p>
        </w:tc>
      </w:tr>
      <w:tr w:rsidR="00062B6E" w:rsidRPr="00693E1D" w:rsidTr="009B3DC6">
        <w:tc>
          <w:tcPr>
            <w:tcW w:w="5575" w:type="dxa"/>
          </w:tcPr>
          <w:p w:rsidR="00062B6E" w:rsidRPr="00693E1D" w:rsidRDefault="00062B6E" w:rsidP="00062B6E">
            <w:pPr>
              <w:pStyle w:val="NoSpacing"/>
              <w:rPr>
                <w:sz w:val="20"/>
                <w:szCs w:val="20"/>
              </w:rPr>
            </w:pPr>
            <w:r w:rsidRPr="00693E1D">
              <w:rPr>
                <w:sz w:val="20"/>
                <w:szCs w:val="20"/>
              </w:rPr>
              <w:t>80 – He said to Job in ch.25, “The stars are not pure in God’s sight.  How much less man, that is a worm?</w:t>
            </w:r>
          </w:p>
        </w:tc>
        <w:tc>
          <w:tcPr>
            <w:tcW w:w="5220" w:type="dxa"/>
          </w:tcPr>
          <w:p w:rsidR="00062B6E" w:rsidRPr="00693E1D" w:rsidRDefault="00CF0AE6" w:rsidP="00062B6E">
            <w:pPr>
              <w:pStyle w:val="NoSpacing"/>
              <w:rPr>
                <w:sz w:val="20"/>
                <w:szCs w:val="20"/>
              </w:rPr>
            </w:pPr>
            <w:r w:rsidRPr="00693E1D">
              <w:rPr>
                <w:sz w:val="20"/>
                <w:szCs w:val="20"/>
              </w:rPr>
              <w:t>Bildad (v.5-6)</w:t>
            </w:r>
          </w:p>
        </w:tc>
      </w:tr>
      <w:tr w:rsidR="00062B6E" w:rsidRPr="00693E1D" w:rsidTr="009B3DC6">
        <w:tc>
          <w:tcPr>
            <w:tcW w:w="5575" w:type="dxa"/>
          </w:tcPr>
          <w:p w:rsidR="00062B6E" w:rsidRPr="00693E1D" w:rsidRDefault="00062B6E" w:rsidP="00062B6E">
            <w:pPr>
              <w:pStyle w:val="NoSpacing"/>
              <w:rPr>
                <w:sz w:val="20"/>
                <w:szCs w:val="20"/>
              </w:rPr>
            </w:pPr>
            <w:r w:rsidRPr="00693E1D">
              <w:rPr>
                <w:sz w:val="20"/>
                <w:szCs w:val="20"/>
              </w:rPr>
              <w:t>100 – Job’s description of his own skin and bones</w:t>
            </w:r>
          </w:p>
        </w:tc>
        <w:tc>
          <w:tcPr>
            <w:tcW w:w="5220" w:type="dxa"/>
          </w:tcPr>
          <w:p w:rsidR="00062B6E" w:rsidRPr="00693E1D" w:rsidRDefault="00CF0AE6" w:rsidP="00062B6E">
            <w:pPr>
              <w:pStyle w:val="NoSpacing"/>
              <w:rPr>
                <w:sz w:val="20"/>
                <w:szCs w:val="20"/>
              </w:rPr>
            </w:pPr>
            <w:r w:rsidRPr="00693E1D">
              <w:rPr>
                <w:sz w:val="20"/>
                <w:szCs w:val="20"/>
              </w:rPr>
              <w:t>My skin is black upon me, and my bones are burned with heat (30:30)</w:t>
            </w:r>
          </w:p>
        </w:tc>
      </w:tr>
    </w:tbl>
    <w:p w:rsidR="00062B6E" w:rsidRPr="00693E1D" w:rsidRDefault="00062B6E" w:rsidP="00062B6E">
      <w:pPr>
        <w:pStyle w:val="NoSpacing"/>
        <w:rPr>
          <w:sz w:val="20"/>
          <w:szCs w:val="20"/>
        </w:rPr>
      </w:pPr>
    </w:p>
    <w:p w:rsidR="00062B6E" w:rsidRPr="00693E1D" w:rsidRDefault="00062B6E" w:rsidP="00062B6E">
      <w:pPr>
        <w:pStyle w:val="NoSpacing"/>
        <w:rPr>
          <w:b/>
          <w:sz w:val="20"/>
          <w:szCs w:val="20"/>
        </w:rPr>
      </w:pPr>
      <w:r w:rsidRPr="00693E1D">
        <w:rPr>
          <w:b/>
          <w:sz w:val="20"/>
          <w:szCs w:val="20"/>
        </w:rPr>
        <w:t>Zechariah</w:t>
      </w:r>
      <w:r w:rsidR="00CF0AE6" w:rsidRPr="00693E1D">
        <w:rPr>
          <w:b/>
          <w:sz w:val="20"/>
          <w:szCs w:val="20"/>
        </w:rPr>
        <w:t xml:space="preserve"> - #28</w:t>
      </w:r>
    </w:p>
    <w:tbl>
      <w:tblPr>
        <w:tblStyle w:val="TableGrid"/>
        <w:tblW w:w="0" w:type="auto"/>
        <w:tblLook w:val="04A0" w:firstRow="1" w:lastRow="0" w:firstColumn="1" w:lastColumn="0" w:noHBand="0" w:noVBand="1"/>
      </w:tblPr>
      <w:tblGrid>
        <w:gridCol w:w="5395"/>
        <w:gridCol w:w="5395"/>
      </w:tblGrid>
      <w:tr w:rsidR="00CF0AE6" w:rsidRPr="00693E1D" w:rsidTr="00CF0AE6">
        <w:tc>
          <w:tcPr>
            <w:tcW w:w="5395" w:type="dxa"/>
          </w:tcPr>
          <w:p w:rsidR="00CF0AE6" w:rsidRPr="00693E1D" w:rsidRDefault="00CF0AE6" w:rsidP="00062B6E">
            <w:pPr>
              <w:pStyle w:val="NoSpacing"/>
              <w:rPr>
                <w:sz w:val="20"/>
                <w:szCs w:val="20"/>
              </w:rPr>
            </w:pPr>
            <w:r w:rsidRPr="00693E1D">
              <w:rPr>
                <w:sz w:val="20"/>
                <w:szCs w:val="20"/>
              </w:rPr>
              <w:t>20 – The reason for 10 men out of all languages of the nations taking hold of the skirt of him that is a Jew</w:t>
            </w:r>
          </w:p>
        </w:tc>
        <w:tc>
          <w:tcPr>
            <w:tcW w:w="5395" w:type="dxa"/>
          </w:tcPr>
          <w:p w:rsidR="00CF0AE6" w:rsidRPr="00693E1D" w:rsidRDefault="00281386" w:rsidP="00062B6E">
            <w:pPr>
              <w:pStyle w:val="NoSpacing"/>
              <w:rPr>
                <w:sz w:val="20"/>
                <w:szCs w:val="20"/>
              </w:rPr>
            </w:pPr>
            <w:r w:rsidRPr="00693E1D">
              <w:rPr>
                <w:sz w:val="20"/>
                <w:szCs w:val="20"/>
              </w:rPr>
              <w:t xml:space="preserve">“We will go with you: for we have heard that God is with you” </w:t>
            </w:r>
            <w:r w:rsidR="009B3DC6" w:rsidRPr="00693E1D">
              <w:rPr>
                <w:sz w:val="20"/>
                <w:szCs w:val="20"/>
              </w:rPr>
              <w:t>(8:23)</w:t>
            </w:r>
          </w:p>
        </w:tc>
      </w:tr>
      <w:tr w:rsidR="00CF0AE6" w:rsidRPr="00693E1D" w:rsidTr="00CF0AE6">
        <w:tc>
          <w:tcPr>
            <w:tcW w:w="5395" w:type="dxa"/>
          </w:tcPr>
          <w:p w:rsidR="00CF0AE6" w:rsidRPr="00693E1D" w:rsidRDefault="00CF0AE6" w:rsidP="00062B6E">
            <w:pPr>
              <w:pStyle w:val="NoSpacing"/>
              <w:rPr>
                <w:sz w:val="20"/>
                <w:szCs w:val="20"/>
              </w:rPr>
            </w:pPr>
            <w:r w:rsidRPr="00693E1D">
              <w:rPr>
                <w:sz w:val="20"/>
                <w:szCs w:val="20"/>
              </w:rPr>
              <w:t>40 – “The Lord shall be king over all the earth: in that day shall there be one Lord, and his name one” is found in?</w:t>
            </w:r>
          </w:p>
        </w:tc>
        <w:tc>
          <w:tcPr>
            <w:tcW w:w="5395" w:type="dxa"/>
          </w:tcPr>
          <w:p w:rsidR="00CF0AE6" w:rsidRPr="00693E1D" w:rsidRDefault="009B3DC6" w:rsidP="00062B6E">
            <w:pPr>
              <w:pStyle w:val="NoSpacing"/>
              <w:rPr>
                <w:sz w:val="20"/>
                <w:szCs w:val="20"/>
              </w:rPr>
            </w:pPr>
            <w:r w:rsidRPr="00693E1D">
              <w:rPr>
                <w:sz w:val="20"/>
                <w:szCs w:val="20"/>
              </w:rPr>
              <w:t>14:9</w:t>
            </w:r>
          </w:p>
        </w:tc>
      </w:tr>
      <w:tr w:rsidR="00CF0AE6" w:rsidRPr="00693E1D" w:rsidTr="00CF0AE6">
        <w:tc>
          <w:tcPr>
            <w:tcW w:w="5395" w:type="dxa"/>
          </w:tcPr>
          <w:p w:rsidR="00CF0AE6" w:rsidRPr="00693E1D" w:rsidRDefault="00CF0AE6" w:rsidP="00062B6E">
            <w:pPr>
              <w:pStyle w:val="NoSpacing"/>
              <w:rPr>
                <w:sz w:val="20"/>
                <w:szCs w:val="20"/>
              </w:rPr>
            </w:pPr>
            <w:r w:rsidRPr="00693E1D">
              <w:rPr>
                <w:sz w:val="20"/>
                <w:szCs w:val="20"/>
              </w:rPr>
              <w:t>60 – 2 of the 3 things that the man called the Branch will do according to ch.6:12,13</w:t>
            </w:r>
          </w:p>
        </w:tc>
        <w:tc>
          <w:tcPr>
            <w:tcW w:w="5395" w:type="dxa"/>
          </w:tcPr>
          <w:p w:rsidR="009B3DC6" w:rsidRPr="00693E1D" w:rsidRDefault="009B3DC6" w:rsidP="00062B6E">
            <w:pPr>
              <w:pStyle w:val="NoSpacing"/>
              <w:rPr>
                <w:sz w:val="20"/>
                <w:szCs w:val="20"/>
              </w:rPr>
            </w:pPr>
            <w:r w:rsidRPr="00693E1D">
              <w:rPr>
                <w:sz w:val="20"/>
                <w:szCs w:val="20"/>
              </w:rPr>
              <w:t>Build the temple of the Lord; bear the glory and sit and rule upon his throne; and be a priest upon his throne</w:t>
            </w:r>
          </w:p>
        </w:tc>
      </w:tr>
      <w:tr w:rsidR="00CF0AE6" w:rsidRPr="00693E1D" w:rsidTr="00CF0AE6">
        <w:tc>
          <w:tcPr>
            <w:tcW w:w="5395" w:type="dxa"/>
          </w:tcPr>
          <w:p w:rsidR="00CF0AE6" w:rsidRPr="00693E1D" w:rsidRDefault="00CF0AE6" w:rsidP="00062B6E">
            <w:pPr>
              <w:pStyle w:val="NoSpacing"/>
              <w:rPr>
                <w:sz w:val="20"/>
                <w:szCs w:val="20"/>
              </w:rPr>
            </w:pPr>
            <w:r w:rsidRPr="00693E1D">
              <w:rPr>
                <w:sz w:val="20"/>
                <w:szCs w:val="20"/>
              </w:rPr>
              <w:t>80 – According to ch.10:4 out of Juda comes all of the following but this: corner, nail, arrows and battle bow</w:t>
            </w:r>
          </w:p>
        </w:tc>
        <w:tc>
          <w:tcPr>
            <w:tcW w:w="5395" w:type="dxa"/>
          </w:tcPr>
          <w:p w:rsidR="00CF0AE6" w:rsidRPr="00693E1D" w:rsidRDefault="009B3DC6" w:rsidP="00062B6E">
            <w:pPr>
              <w:pStyle w:val="NoSpacing"/>
              <w:rPr>
                <w:sz w:val="20"/>
                <w:szCs w:val="20"/>
              </w:rPr>
            </w:pPr>
            <w:r w:rsidRPr="00693E1D">
              <w:rPr>
                <w:sz w:val="20"/>
                <w:szCs w:val="20"/>
              </w:rPr>
              <w:t>Arrows</w:t>
            </w:r>
          </w:p>
        </w:tc>
      </w:tr>
      <w:tr w:rsidR="00CF0AE6" w:rsidRPr="00693E1D" w:rsidTr="00CF0AE6">
        <w:tc>
          <w:tcPr>
            <w:tcW w:w="5395" w:type="dxa"/>
          </w:tcPr>
          <w:p w:rsidR="00CF0AE6" w:rsidRPr="00693E1D" w:rsidRDefault="00CF0AE6" w:rsidP="00062B6E">
            <w:pPr>
              <w:pStyle w:val="NoSpacing"/>
              <w:rPr>
                <w:sz w:val="20"/>
                <w:szCs w:val="20"/>
              </w:rPr>
            </w:pPr>
            <w:r w:rsidRPr="00693E1D">
              <w:rPr>
                <w:sz w:val="20"/>
                <w:szCs w:val="20"/>
              </w:rPr>
              <w:t>100 – The place in ch.5 where the 2 women who were lifted up on the wings of a stork carried the ephah</w:t>
            </w:r>
          </w:p>
        </w:tc>
        <w:tc>
          <w:tcPr>
            <w:tcW w:w="5395" w:type="dxa"/>
          </w:tcPr>
          <w:p w:rsidR="00CF0AE6" w:rsidRPr="00693E1D" w:rsidRDefault="009B3DC6" w:rsidP="00062B6E">
            <w:pPr>
              <w:pStyle w:val="NoSpacing"/>
              <w:rPr>
                <w:sz w:val="20"/>
                <w:szCs w:val="20"/>
              </w:rPr>
            </w:pPr>
            <w:r w:rsidRPr="00693E1D">
              <w:rPr>
                <w:sz w:val="20"/>
                <w:szCs w:val="20"/>
              </w:rPr>
              <w:t>Shinar (5:11)</w:t>
            </w:r>
          </w:p>
        </w:tc>
      </w:tr>
    </w:tbl>
    <w:p w:rsidR="00062B6E" w:rsidRPr="00693E1D" w:rsidRDefault="00062B6E" w:rsidP="00062B6E">
      <w:pPr>
        <w:pStyle w:val="NoSpacing"/>
        <w:rPr>
          <w:sz w:val="20"/>
          <w:szCs w:val="20"/>
        </w:rPr>
      </w:pPr>
    </w:p>
    <w:p w:rsidR="00062B6E" w:rsidRPr="00693E1D" w:rsidRDefault="00062B6E" w:rsidP="00062B6E">
      <w:pPr>
        <w:pStyle w:val="NoSpacing"/>
        <w:rPr>
          <w:b/>
          <w:sz w:val="20"/>
          <w:szCs w:val="20"/>
        </w:rPr>
      </w:pPr>
      <w:r w:rsidRPr="00693E1D">
        <w:rPr>
          <w:b/>
          <w:sz w:val="20"/>
          <w:szCs w:val="20"/>
        </w:rPr>
        <w:t>Revelation</w:t>
      </w:r>
      <w:r w:rsidR="009B3DC6" w:rsidRPr="00693E1D">
        <w:rPr>
          <w:b/>
          <w:sz w:val="20"/>
          <w:szCs w:val="20"/>
        </w:rPr>
        <w:t xml:space="preserve"> - #3</w:t>
      </w:r>
    </w:p>
    <w:tbl>
      <w:tblPr>
        <w:tblStyle w:val="TableGrid"/>
        <w:tblW w:w="0" w:type="auto"/>
        <w:tblLook w:val="04A0" w:firstRow="1" w:lastRow="0" w:firstColumn="1" w:lastColumn="0" w:noHBand="0" w:noVBand="1"/>
      </w:tblPr>
      <w:tblGrid>
        <w:gridCol w:w="6565"/>
        <w:gridCol w:w="4225"/>
      </w:tblGrid>
      <w:tr w:rsidR="009B3DC6" w:rsidRPr="00693E1D" w:rsidTr="009B3DC6">
        <w:tc>
          <w:tcPr>
            <w:tcW w:w="6565" w:type="dxa"/>
          </w:tcPr>
          <w:p w:rsidR="009B3DC6" w:rsidRPr="00693E1D" w:rsidRDefault="009B3DC6" w:rsidP="00062B6E">
            <w:pPr>
              <w:pStyle w:val="NoSpacing"/>
              <w:rPr>
                <w:sz w:val="20"/>
                <w:szCs w:val="20"/>
              </w:rPr>
            </w:pPr>
            <w:r w:rsidRPr="00693E1D">
              <w:rPr>
                <w:sz w:val="20"/>
                <w:szCs w:val="20"/>
              </w:rPr>
              <w:t xml:space="preserve">20 – The statement not common to all 7 </w:t>
            </w:r>
            <w:proofErr w:type="spellStart"/>
            <w:r w:rsidRPr="00693E1D">
              <w:rPr>
                <w:sz w:val="20"/>
                <w:szCs w:val="20"/>
              </w:rPr>
              <w:t>ecclesias</w:t>
            </w:r>
            <w:proofErr w:type="spellEnd"/>
            <w:r w:rsidRPr="00693E1D">
              <w:rPr>
                <w:sz w:val="20"/>
                <w:szCs w:val="20"/>
              </w:rPr>
              <w:t xml:space="preserve">: watch, he that hath an ear let him hear, he that </w:t>
            </w:r>
            <w:proofErr w:type="spellStart"/>
            <w:r w:rsidRPr="00693E1D">
              <w:rPr>
                <w:sz w:val="20"/>
                <w:szCs w:val="20"/>
              </w:rPr>
              <w:t>overcometh</w:t>
            </w:r>
            <w:proofErr w:type="spellEnd"/>
          </w:p>
        </w:tc>
        <w:tc>
          <w:tcPr>
            <w:tcW w:w="4225" w:type="dxa"/>
          </w:tcPr>
          <w:p w:rsidR="009B3DC6" w:rsidRPr="00693E1D" w:rsidRDefault="009B3DC6" w:rsidP="00062B6E">
            <w:pPr>
              <w:pStyle w:val="NoSpacing"/>
              <w:rPr>
                <w:sz w:val="20"/>
                <w:szCs w:val="20"/>
              </w:rPr>
            </w:pPr>
            <w:r w:rsidRPr="00693E1D">
              <w:rPr>
                <w:sz w:val="20"/>
                <w:szCs w:val="20"/>
              </w:rPr>
              <w:t>Watch</w:t>
            </w:r>
          </w:p>
        </w:tc>
      </w:tr>
      <w:tr w:rsidR="009B3DC6" w:rsidRPr="00693E1D" w:rsidTr="009B3DC6">
        <w:tc>
          <w:tcPr>
            <w:tcW w:w="6565" w:type="dxa"/>
          </w:tcPr>
          <w:p w:rsidR="009B3DC6" w:rsidRPr="00693E1D" w:rsidRDefault="009B3DC6" w:rsidP="00062B6E">
            <w:pPr>
              <w:pStyle w:val="NoSpacing"/>
              <w:rPr>
                <w:sz w:val="20"/>
                <w:szCs w:val="20"/>
              </w:rPr>
            </w:pPr>
            <w:r w:rsidRPr="00693E1D">
              <w:rPr>
                <w:sz w:val="20"/>
                <w:szCs w:val="20"/>
              </w:rPr>
              <w:t>40 – The number of months the beast was given power to blaspheme</w:t>
            </w:r>
          </w:p>
        </w:tc>
        <w:tc>
          <w:tcPr>
            <w:tcW w:w="4225" w:type="dxa"/>
          </w:tcPr>
          <w:p w:rsidR="009B3DC6" w:rsidRPr="00693E1D" w:rsidRDefault="009B3DC6" w:rsidP="00062B6E">
            <w:pPr>
              <w:pStyle w:val="NoSpacing"/>
              <w:rPr>
                <w:sz w:val="20"/>
                <w:szCs w:val="20"/>
              </w:rPr>
            </w:pPr>
            <w:r w:rsidRPr="00693E1D">
              <w:rPr>
                <w:sz w:val="20"/>
                <w:szCs w:val="20"/>
              </w:rPr>
              <w:t>42 (13:5)</w:t>
            </w:r>
          </w:p>
        </w:tc>
      </w:tr>
      <w:tr w:rsidR="009B3DC6" w:rsidRPr="00693E1D" w:rsidTr="009B3DC6">
        <w:tc>
          <w:tcPr>
            <w:tcW w:w="6565" w:type="dxa"/>
          </w:tcPr>
          <w:p w:rsidR="009B3DC6" w:rsidRPr="00693E1D" w:rsidRDefault="009B3DC6" w:rsidP="00062B6E">
            <w:pPr>
              <w:pStyle w:val="NoSpacing"/>
              <w:rPr>
                <w:sz w:val="20"/>
                <w:szCs w:val="20"/>
              </w:rPr>
            </w:pPr>
            <w:r w:rsidRPr="00693E1D">
              <w:rPr>
                <w:sz w:val="20"/>
                <w:szCs w:val="20"/>
              </w:rPr>
              <w:t>60 – 3 of the 4 colors of the horses in ch.6</w:t>
            </w:r>
          </w:p>
        </w:tc>
        <w:tc>
          <w:tcPr>
            <w:tcW w:w="4225" w:type="dxa"/>
          </w:tcPr>
          <w:p w:rsidR="009B3DC6" w:rsidRPr="00693E1D" w:rsidRDefault="009B3DC6" w:rsidP="00062B6E">
            <w:pPr>
              <w:pStyle w:val="NoSpacing"/>
              <w:rPr>
                <w:sz w:val="20"/>
                <w:szCs w:val="20"/>
              </w:rPr>
            </w:pPr>
            <w:r w:rsidRPr="00693E1D">
              <w:rPr>
                <w:sz w:val="20"/>
                <w:szCs w:val="20"/>
              </w:rPr>
              <w:t>Black, white, red, pale (6:2,4,5,8)</w:t>
            </w:r>
          </w:p>
        </w:tc>
      </w:tr>
      <w:tr w:rsidR="009B3DC6" w:rsidRPr="00693E1D" w:rsidTr="009B3DC6">
        <w:tc>
          <w:tcPr>
            <w:tcW w:w="6565" w:type="dxa"/>
          </w:tcPr>
          <w:p w:rsidR="009B3DC6" w:rsidRPr="00693E1D" w:rsidRDefault="009B3DC6" w:rsidP="00062B6E">
            <w:pPr>
              <w:pStyle w:val="NoSpacing"/>
              <w:rPr>
                <w:sz w:val="20"/>
                <w:szCs w:val="20"/>
              </w:rPr>
            </w:pPr>
            <w:r w:rsidRPr="00693E1D">
              <w:rPr>
                <w:sz w:val="20"/>
                <w:szCs w:val="20"/>
              </w:rPr>
              <w:t>80 – The chapter in which the 1000 years are mentioned for the first and only time</w:t>
            </w:r>
          </w:p>
        </w:tc>
        <w:tc>
          <w:tcPr>
            <w:tcW w:w="4225" w:type="dxa"/>
          </w:tcPr>
          <w:p w:rsidR="009B3DC6" w:rsidRPr="00693E1D" w:rsidRDefault="009B3DC6" w:rsidP="00062B6E">
            <w:pPr>
              <w:pStyle w:val="NoSpacing"/>
              <w:rPr>
                <w:sz w:val="20"/>
                <w:szCs w:val="20"/>
              </w:rPr>
            </w:pPr>
            <w:r w:rsidRPr="00693E1D">
              <w:rPr>
                <w:sz w:val="20"/>
                <w:szCs w:val="20"/>
              </w:rPr>
              <w:t>20:4</w:t>
            </w:r>
          </w:p>
        </w:tc>
      </w:tr>
      <w:tr w:rsidR="009B3DC6" w:rsidRPr="00693E1D" w:rsidTr="009B3DC6">
        <w:tc>
          <w:tcPr>
            <w:tcW w:w="6565" w:type="dxa"/>
          </w:tcPr>
          <w:p w:rsidR="009B3DC6" w:rsidRPr="00693E1D" w:rsidRDefault="009B3DC6" w:rsidP="00062B6E">
            <w:pPr>
              <w:pStyle w:val="NoSpacing"/>
              <w:rPr>
                <w:sz w:val="20"/>
                <w:szCs w:val="20"/>
              </w:rPr>
            </w:pPr>
            <w:r w:rsidRPr="00693E1D">
              <w:rPr>
                <w:sz w:val="20"/>
                <w:szCs w:val="20"/>
              </w:rPr>
              <w:t>100 – The 2 tribes of Israel excluded in ch.7</w:t>
            </w:r>
          </w:p>
        </w:tc>
        <w:tc>
          <w:tcPr>
            <w:tcW w:w="4225" w:type="dxa"/>
          </w:tcPr>
          <w:p w:rsidR="009B3DC6" w:rsidRPr="00693E1D" w:rsidRDefault="009B3DC6" w:rsidP="00062B6E">
            <w:pPr>
              <w:pStyle w:val="NoSpacing"/>
              <w:rPr>
                <w:sz w:val="20"/>
                <w:szCs w:val="20"/>
              </w:rPr>
            </w:pPr>
            <w:r w:rsidRPr="00693E1D">
              <w:rPr>
                <w:sz w:val="20"/>
                <w:szCs w:val="20"/>
              </w:rPr>
              <w:t>Dan, Ephraim</w:t>
            </w:r>
          </w:p>
        </w:tc>
      </w:tr>
    </w:tbl>
    <w:p w:rsidR="00062B6E" w:rsidRPr="00693E1D" w:rsidRDefault="00062B6E" w:rsidP="00062B6E">
      <w:pPr>
        <w:pStyle w:val="NoSpacing"/>
        <w:rPr>
          <w:sz w:val="20"/>
          <w:szCs w:val="20"/>
        </w:rPr>
      </w:pPr>
    </w:p>
    <w:p w:rsidR="00062B6E" w:rsidRPr="00693E1D" w:rsidRDefault="00062B6E" w:rsidP="00062B6E">
      <w:pPr>
        <w:pStyle w:val="NoSpacing"/>
        <w:rPr>
          <w:b/>
          <w:sz w:val="20"/>
          <w:szCs w:val="20"/>
        </w:rPr>
      </w:pPr>
      <w:r w:rsidRPr="00693E1D">
        <w:rPr>
          <w:b/>
          <w:sz w:val="20"/>
          <w:szCs w:val="20"/>
        </w:rPr>
        <w:t>Genesis</w:t>
      </w:r>
      <w:r w:rsidR="009B3DC6" w:rsidRPr="00693E1D">
        <w:rPr>
          <w:b/>
          <w:sz w:val="20"/>
          <w:szCs w:val="20"/>
        </w:rPr>
        <w:t xml:space="preserve"> - #15</w:t>
      </w:r>
    </w:p>
    <w:tbl>
      <w:tblPr>
        <w:tblStyle w:val="TableGrid"/>
        <w:tblW w:w="0" w:type="auto"/>
        <w:tblLook w:val="04A0" w:firstRow="1" w:lastRow="0" w:firstColumn="1" w:lastColumn="0" w:noHBand="0" w:noVBand="1"/>
      </w:tblPr>
      <w:tblGrid>
        <w:gridCol w:w="5395"/>
        <w:gridCol w:w="5395"/>
      </w:tblGrid>
      <w:tr w:rsidR="009B3DC6" w:rsidRPr="00693E1D" w:rsidTr="009B3DC6">
        <w:tc>
          <w:tcPr>
            <w:tcW w:w="5395" w:type="dxa"/>
          </w:tcPr>
          <w:p w:rsidR="009B3DC6" w:rsidRPr="00693E1D" w:rsidRDefault="009B3DC6" w:rsidP="00062B6E">
            <w:pPr>
              <w:pStyle w:val="NoSpacing"/>
              <w:rPr>
                <w:sz w:val="20"/>
                <w:szCs w:val="20"/>
              </w:rPr>
            </w:pPr>
            <w:r w:rsidRPr="00693E1D">
              <w:rPr>
                <w:sz w:val="20"/>
                <w:szCs w:val="20"/>
              </w:rPr>
              <w:t>20 – Wrestling an angel prompted his name change</w:t>
            </w:r>
          </w:p>
        </w:tc>
        <w:tc>
          <w:tcPr>
            <w:tcW w:w="5395" w:type="dxa"/>
          </w:tcPr>
          <w:p w:rsidR="009B3DC6" w:rsidRPr="00693E1D" w:rsidRDefault="009B3DC6" w:rsidP="00062B6E">
            <w:pPr>
              <w:pStyle w:val="NoSpacing"/>
              <w:rPr>
                <w:sz w:val="20"/>
                <w:szCs w:val="20"/>
              </w:rPr>
            </w:pPr>
            <w:r w:rsidRPr="00693E1D">
              <w:rPr>
                <w:sz w:val="20"/>
                <w:szCs w:val="20"/>
              </w:rPr>
              <w:t>Jacob (Israel) (32:24-28)</w:t>
            </w:r>
          </w:p>
        </w:tc>
      </w:tr>
      <w:tr w:rsidR="009B3DC6" w:rsidRPr="00693E1D" w:rsidTr="009B3DC6">
        <w:tc>
          <w:tcPr>
            <w:tcW w:w="5395" w:type="dxa"/>
          </w:tcPr>
          <w:p w:rsidR="009B3DC6" w:rsidRPr="00693E1D" w:rsidRDefault="009B3DC6" w:rsidP="00062B6E">
            <w:pPr>
              <w:pStyle w:val="NoSpacing"/>
              <w:rPr>
                <w:sz w:val="20"/>
                <w:szCs w:val="20"/>
              </w:rPr>
            </w:pPr>
            <w:r w:rsidRPr="00693E1D">
              <w:rPr>
                <w:sz w:val="20"/>
                <w:szCs w:val="20"/>
              </w:rPr>
              <w:t xml:space="preserve">40 – </w:t>
            </w:r>
            <w:proofErr w:type="spellStart"/>
            <w:proofErr w:type="gramStart"/>
            <w:r w:rsidRPr="00693E1D">
              <w:rPr>
                <w:sz w:val="20"/>
                <w:szCs w:val="20"/>
              </w:rPr>
              <w:t>It’s</w:t>
            </w:r>
            <w:proofErr w:type="spellEnd"/>
            <w:proofErr w:type="gramEnd"/>
            <w:r w:rsidRPr="00693E1D">
              <w:rPr>
                <w:sz w:val="20"/>
                <w:szCs w:val="20"/>
              </w:rPr>
              <w:t xml:space="preserve"> name means “confusion”</w:t>
            </w:r>
          </w:p>
        </w:tc>
        <w:tc>
          <w:tcPr>
            <w:tcW w:w="5395" w:type="dxa"/>
          </w:tcPr>
          <w:p w:rsidR="009B3DC6" w:rsidRPr="00693E1D" w:rsidRDefault="009B3DC6" w:rsidP="00062B6E">
            <w:pPr>
              <w:pStyle w:val="NoSpacing"/>
              <w:rPr>
                <w:sz w:val="20"/>
                <w:szCs w:val="20"/>
              </w:rPr>
            </w:pPr>
            <w:r w:rsidRPr="00693E1D">
              <w:rPr>
                <w:sz w:val="20"/>
                <w:szCs w:val="20"/>
              </w:rPr>
              <w:t>Babel (11:9)</w:t>
            </w:r>
          </w:p>
        </w:tc>
      </w:tr>
      <w:tr w:rsidR="009B3DC6" w:rsidRPr="00693E1D" w:rsidTr="009B3DC6">
        <w:tc>
          <w:tcPr>
            <w:tcW w:w="5395" w:type="dxa"/>
          </w:tcPr>
          <w:p w:rsidR="009B3DC6" w:rsidRPr="00693E1D" w:rsidRDefault="009B3DC6" w:rsidP="00062B6E">
            <w:pPr>
              <w:pStyle w:val="NoSpacing"/>
              <w:rPr>
                <w:sz w:val="20"/>
                <w:szCs w:val="20"/>
              </w:rPr>
            </w:pPr>
            <w:r w:rsidRPr="00693E1D">
              <w:rPr>
                <w:sz w:val="20"/>
                <w:szCs w:val="20"/>
              </w:rPr>
              <w:t xml:space="preserve">60 – the </w:t>
            </w:r>
            <w:proofErr w:type="spellStart"/>
            <w:r w:rsidRPr="00693E1D">
              <w:rPr>
                <w:sz w:val="20"/>
                <w:szCs w:val="20"/>
              </w:rPr>
              <w:t>herdmen</w:t>
            </w:r>
            <w:proofErr w:type="spellEnd"/>
            <w:r w:rsidRPr="00693E1D">
              <w:rPr>
                <w:sz w:val="20"/>
                <w:szCs w:val="20"/>
              </w:rPr>
              <w:t xml:space="preserve"> of </w:t>
            </w:r>
            <w:proofErr w:type="spellStart"/>
            <w:r w:rsidRPr="00693E1D">
              <w:rPr>
                <w:sz w:val="20"/>
                <w:szCs w:val="20"/>
              </w:rPr>
              <w:t>Gerar</w:t>
            </w:r>
            <w:proofErr w:type="spellEnd"/>
            <w:r w:rsidRPr="00693E1D">
              <w:rPr>
                <w:sz w:val="20"/>
                <w:szCs w:val="20"/>
              </w:rPr>
              <w:t xml:space="preserve"> strove with his </w:t>
            </w:r>
            <w:proofErr w:type="spellStart"/>
            <w:r w:rsidRPr="00693E1D">
              <w:rPr>
                <w:sz w:val="20"/>
                <w:szCs w:val="20"/>
              </w:rPr>
              <w:t>herdmen</w:t>
            </w:r>
            <w:proofErr w:type="spellEnd"/>
          </w:p>
        </w:tc>
        <w:tc>
          <w:tcPr>
            <w:tcW w:w="5395" w:type="dxa"/>
          </w:tcPr>
          <w:p w:rsidR="009B3DC6" w:rsidRPr="00693E1D" w:rsidRDefault="009B3DC6" w:rsidP="00062B6E">
            <w:pPr>
              <w:pStyle w:val="NoSpacing"/>
              <w:rPr>
                <w:sz w:val="20"/>
                <w:szCs w:val="20"/>
              </w:rPr>
            </w:pPr>
            <w:r w:rsidRPr="00693E1D">
              <w:rPr>
                <w:sz w:val="20"/>
                <w:szCs w:val="20"/>
              </w:rPr>
              <w:t>Isaac (26:20)</w:t>
            </w:r>
          </w:p>
        </w:tc>
      </w:tr>
      <w:tr w:rsidR="009B3DC6" w:rsidRPr="00693E1D" w:rsidTr="009B3DC6">
        <w:tc>
          <w:tcPr>
            <w:tcW w:w="5395" w:type="dxa"/>
          </w:tcPr>
          <w:p w:rsidR="009B3DC6" w:rsidRPr="00693E1D" w:rsidRDefault="009B3DC6" w:rsidP="00062B6E">
            <w:pPr>
              <w:pStyle w:val="NoSpacing"/>
              <w:rPr>
                <w:sz w:val="20"/>
                <w:szCs w:val="20"/>
              </w:rPr>
            </w:pPr>
            <w:r w:rsidRPr="00693E1D">
              <w:rPr>
                <w:sz w:val="20"/>
                <w:szCs w:val="20"/>
              </w:rPr>
              <w:t>80 – Noah’s father</w:t>
            </w:r>
          </w:p>
        </w:tc>
        <w:tc>
          <w:tcPr>
            <w:tcW w:w="5395" w:type="dxa"/>
          </w:tcPr>
          <w:p w:rsidR="009B3DC6" w:rsidRPr="00693E1D" w:rsidRDefault="009B3DC6" w:rsidP="00062B6E">
            <w:pPr>
              <w:pStyle w:val="NoSpacing"/>
              <w:rPr>
                <w:sz w:val="20"/>
                <w:szCs w:val="20"/>
              </w:rPr>
            </w:pPr>
            <w:r w:rsidRPr="00693E1D">
              <w:rPr>
                <w:sz w:val="20"/>
                <w:szCs w:val="20"/>
              </w:rPr>
              <w:t>Lamech (5:28-29)</w:t>
            </w:r>
          </w:p>
        </w:tc>
      </w:tr>
      <w:tr w:rsidR="009B3DC6" w:rsidRPr="00693E1D" w:rsidTr="009B3DC6">
        <w:tc>
          <w:tcPr>
            <w:tcW w:w="5395" w:type="dxa"/>
          </w:tcPr>
          <w:p w:rsidR="009B3DC6" w:rsidRPr="00693E1D" w:rsidRDefault="009B3DC6" w:rsidP="00062B6E">
            <w:pPr>
              <w:pStyle w:val="NoSpacing"/>
              <w:rPr>
                <w:sz w:val="20"/>
                <w:szCs w:val="20"/>
              </w:rPr>
            </w:pPr>
            <w:r w:rsidRPr="00693E1D">
              <w:rPr>
                <w:sz w:val="20"/>
                <w:szCs w:val="20"/>
              </w:rPr>
              <w:t>100 – He said, “The days of the years of my pilgrimage are 130 years: few and evil have they been”</w:t>
            </w:r>
          </w:p>
        </w:tc>
        <w:tc>
          <w:tcPr>
            <w:tcW w:w="5395" w:type="dxa"/>
          </w:tcPr>
          <w:p w:rsidR="009B3DC6" w:rsidRPr="00693E1D" w:rsidRDefault="009B3DC6" w:rsidP="00062B6E">
            <w:pPr>
              <w:pStyle w:val="NoSpacing"/>
              <w:rPr>
                <w:sz w:val="20"/>
                <w:szCs w:val="20"/>
              </w:rPr>
            </w:pPr>
            <w:r w:rsidRPr="00693E1D">
              <w:rPr>
                <w:sz w:val="20"/>
                <w:szCs w:val="20"/>
              </w:rPr>
              <w:t>Jacob (47:9)</w:t>
            </w:r>
          </w:p>
        </w:tc>
      </w:tr>
    </w:tbl>
    <w:p w:rsidR="00062B6E" w:rsidRPr="00693E1D" w:rsidRDefault="00062B6E" w:rsidP="00062B6E">
      <w:pPr>
        <w:pStyle w:val="NoSpacing"/>
        <w:rPr>
          <w:sz w:val="20"/>
          <w:szCs w:val="20"/>
        </w:rPr>
      </w:pPr>
    </w:p>
    <w:p w:rsidR="00062B6E" w:rsidRPr="00693E1D" w:rsidRDefault="00062B6E" w:rsidP="00062B6E">
      <w:pPr>
        <w:pStyle w:val="NoSpacing"/>
        <w:rPr>
          <w:b/>
          <w:sz w:val="20"/>
          <w:szCs w:val="20"/>
        </w:rPr>
      </w:pPr>
      <w:r w:rsidRPr="00693E1D">
        <w:rPr>
          <w:b/>
          <w:sz w:val="20"/>
          <w:szCs w:val="20"/>
        </w:rPr>
        <w:t>Psalms</w:t>
      </w:r>
      <w:r w:rsidR="009B3DC6" w:rsidRPr="00693E1D">
        <w:rPr>
          <w:b/>
          <w:sz w:val="20"/>
          <w:szCs w:val="20"/>
        </w:rPr>
        <w:t xml:space="preserve"> - #20</w:t>
      </w:r>
    </w:p>
    <w:tbl>
      <w:tblPr>
        <w:tblStyle w:val="TableGrid"/>
        <w:tblW w:w="0" w:type="auto"/>
        <w:tblLook w:val="04A0" w:firstRow="1" w:lastRow="0" w:firstColumn="1" w:lastColumn="0" w:noHBand="0" w:noVBand="1"/>
      </w:tblPr>
      <w:tblGrid>
        <w:gridCol w:w="7195"/>
        <w:gridCol w:w="3595"/>
      </w:tblGrid>
      <w:tr w:rsidR="00BE6C76" w:rsidRPr="00693E1D" w:rsidTr="00BE6C76">
        <w:tc>
          <w:tcPr>
            <w:tcW w:w="7195" w:type="dxa"/>
          </w:tcPr>
          <w:p w:rsidR="00BE6C76" w:rsidRPr="00693E1D" w:rsidRDefault="00BE6C76" w:rsidP="00062B6E">
            <w:pPr>
              <w:pStyle w:val="NoSpacing"/>
              <w:rPr>
                <w:sz w:val="20"/>
                <w:szCs w:val="20"/>
              </w:rPr>
            </w:pPr>
            <w:r w:rsidRPr="00693E1D">
              <w:rPr>
                <w:sz w:val="20"/>
                <w:szCs w:val="20"/>
              </w:rPr>
              <w:t>20 – In Psa.23 why the Psalmist will fear no evil, though he walks through the valley of the shadow of death</w:t>
            </w:r>
          </w:p>
        </w:tc>
        <w:tc>
          <w:tcPr>
            <w:tcW w:w="3595" w:type="dxa"/>
          </w:tcPr>
          <w:p w:rsidR="00BE6C76" w:rsidRPr="00693E1D" w:rsidRDefault="00BE6C76" w:rsidP="00062B6E">
            <w:pPr>
              <w:pStyle w:val="NoSpacing"/>
              <w:rPr>
                <w:sz w:val="20"/>
                <w:szCs w:val="20"/>
              </w:rPr>
            </w:pPr>
            <w:r w:rsidRPr="00693E1D">
              <w:rPr>
                <w:sz w:val="20"/>
                <w:szCs w:val="20"/>
              </w:rPr>
              <w:t>Thy rod and thy staff they comfort me (Psa.23:4)</w:t>
            </w:r>
          </w:p>
        </w:tc>
      </w:tr>
      <w:tr w:rsidR="00BE6C76" w:rsidRPr="00693E1D" w:rsidTr="00BE6C76">
        <w:tc>
          <w:tcPr>
            <w:tcW w:w="7195" w:type="dxa"/>
          </w:tcPr>
          <w:p w:rsidR="00BE6C76" w:rsidRPr="00693E1D" w:rsidRDefault="00BE6C76" w:rsidP="00062B6E">
            <w:pPr>
              <w:pStyle w:val="NoSpacing"/>
              <w:rPr>
                <w:sz w:val="20"/>
                <w:szCs w:val="20"/>
              </w:rPr>
            </w:pPr>
            <w:r w:rsidRPr="00693E1D">
              <w:rPr>
                <w:sz w:val="20"/>
                <w:szCs w:val="20"/>
              </w:rPr>
              <w:t xml:space="preserve">40 – </w:t>
            </w:r>
            <w:r w:rsidR="000C4CC3">
              <w:rPr>
                <w:sz w:val="20"/>
                <w:szCs w:val="20"/>
              </w:rPr>
              <w:t>147 Verses in Psalm 119 have this word or equivalent?</w:t>
            </w:r>
          </w:p>
        </w:tc>
        <w:tc>
          <w:tcPr>
            <w:tcW w:w="3595" w:type="dxa"/>
          </w:tcPr>
          <w:p w:rsidR="00BE6C76" w:rsidRPr="00693E1D" w:rsidRDefault="00BE6C76" w:rsidP="00062B6E">
            <w:pPr>
              <w:pStyle w:val="NoSpacing"/>
              <w:rPr>
                <w:sz w:val="20"/>
                <w:szCs w:val="20"/>
              </w:rPr>
            </w:pPr>
            <w:r w:rsidRPr="00693E1D">
              <w:rPr>
                <w:sz w:val="20"/>
                <w:szCs w:val="20"/>
              </w:rPr>
              <w:t>Word, law, testimony, statute, etc.</w:t>
            </w:r>
          </w:p>
        </w:tc>
      </w:tr>
      <w:tr w:rsidR="00BE6C76" w:rsidRPr="00693E1D" w:rsidTr="00BE6C76">
        <w:tc>
          <w:tcPr>
            <w:tcW w:w="7195" w:type="dxa"/>
          </w:tcPr>
          <w:p w:rsidR="00BE6C76" w:rsidRPr="00693E1D" w:rsidRDefault="00BE6C76" w:rsidP="00062B6E">
            <w:pPr>
              <w:pStyle w:val="NoSpacing"/>
              <w:rPr>
                <w:sz w:val="20"/>
                <w:szCs w:val="20"/>
              </w:rPr>
            </w:pPr>
            <w:r w:rsidRPr="00693E1D">
              <w:rPr>
                <w:sz w:val="20"/>
                <w:szCs w:val="20"/>
              </w:rPr>
              <w:t xml:space="preserve">60 – </w:t>
            </w:r>
            <w:r w:rsidR="000C4CC3">
              <w:rPr>
                <w:sz w:val="20"/>
                <w:szCs w:val="20"/>
              </w:rPr>
              <w:t>According to Psalm 137 where we “Sat down and wept when we remembered Zion.”</w:t>
            </w:r>
          </w:p>
        </w:tc>
        <w:tc>
          <w:tcPr>
            <w:tcW w:w="3595" w:type="dxa"/>
          </w:tcPr>
          <w:p w:rsidR="00BE6C76" w:rsidRPr="00693E1D" w:rsidRDefault="00BE6C76" w:rsidP="00062B6E">
            <w:pPr>
              <w:pStyle w:val="NoSpacing"/>
              <w:rPr>
                <w:sz w:val="20"/>
                <w:szCs w:val="20"/>
              </w:rPr>
            </w:pPr>
            <w:r w:rsidRPr="00693E1D">
              <w:rPr>
                <w:sz w:val="20"/>
                <w:szCs w:val="20"/>
              </w:rPr>
              <w:t>By the rivers of Babylon (v.1)</w:t>
            </w:r>
          </w:p>
        </w:tc>
      </w:tr>
      <w:tr w:rsidR="00BE6C76" w:rsidRPr="00693E1D" w:rsidTr="00BE6C76">
        <w:tc>
          <w:tcPr>
            <w:tcW w:w="7195" w:type="dxa"/>
          </w:tcPr>
          <w:p w:rsidR="00BE6C76" w:rsidRPr="00693E1D" w:rsidRDefault="00BE6C76" w:rsidP="00062B6E">
            <w:pPr>
              <w:pStyle w:val="NoSpacing"/>
              <w:rPr>
                <w:sz w:val="20"/>
                <w:szCs w:val="20"/>
              </w:rPr>
            </w:pPr>
            <w:r w:rsidRPr="00693E1D">
              <w:rPr>
                <w:sz w:val="20"/>
                <w:szCs w:val="20"/>
              </w:rPr>
              <w:t>80 – The psalm that begins with “The earth is the Lord’s and the fulness thereof” and ends with “Who is this king of glory? The Lord of hosts, He is the king of glory”</w:t>
            </w:r>
          </w:p>
        </w:tc>
        <w:tc>
          <w:tcPr>
            <w:tcW w:w="3595" w:type="dxa"/>
          </w:tcPr>
          <w:p w:rsidR="00BE6C76" w:rsidRPr="00693E1D" w:rsidRDefault="00BE6C76" w:rsidP="00062B6E">
            <w:pPr>
              <w:pStyle w:val="NoSpacing"/>
              <w:rPr>
                <w:sz w:val="20"/>
                <w:szCs w:val="20"/>
              </w:rPr>
            </w:pPr>
            <w:r w:rsidRPr="00693E1D">
              <w:rPr>
                <w:sz w:val="20"/>
                <w:szCs w:val="20"/>
              </w:rPr>
              <w:t>24</w:t>
            </w:r>
          </w:p>
        </w:tc>
      </w:tr>
      <w:tr w:rsidR="00BE6C76" w:rsidRPr="00693E1D" w:rsidTr="00BE6C76">
        <w:tc>
          <w:tcPr>
            <w:tcW w:w="7195" w:type="dxa"/>
          </w:tcPr>
          <w:p w:rsidR="00BE6C76" w:rsidRPr="00693E1D" w:rsidRDefault="00BE6C76" w:rsidP="00062B6E">
            <w:pPr>
              <w:pStyle w:val="NoSpacing"/>
              <w:rPr>
                <w:sz w:val="20"/>
                <w:szCs w:val="20"/>
              </w:rPr>
            </w:pPr>
            <w:r w:rsidRPr="00693E1D">
              <w:rPr>
                <w:sz w:val="20"/>
                <w:szCs w:val="20"/>
              </w:rPr>
              <w:t>100 – One of 2 Psalms that detail some history of the Jews in Egypt, the Exodus and 40 years in the wilderness</w:t>
            </w:r>
          </w:p>
        </w:tc>
        <w:tc>
          <w:tcPr>
            <w:tcW w:w="3595" w:type="dxa"/>
          </w:tcPr>
          <w:p w:rsidR="00BE6C76" w:rsidRPr="00693E1D" w:rsidRDefault="00BE6C76" w:rsidP="00062B6E">
            <w:pPr>
              <w:pStyle w:val="NoSpacing"/>
              <w:rPr>
                <w:sz w:val="20"/>
                <w:szCs w:val="20"/>
              </w:rPr>
            </w:pPr>
            <w:r w:rsidRPr="00693E1D">
              <w:rPr>
                <w:sz w:val="20"/>
                <w:szCs w:val="20"/>
              </w:rPr>
              <w:t>105, 106</w:t>
            </w:r>
          </w:p>
        </w:tc>
      </w:tr>
    </w:tbl>
    <w:p w:rsidR="00062B6E" w:rsidRPr="00693E1D" w:rsidRDefault="00062B6E" w:rsidP="00062B6E">
      <w:pPr>
        <w:pStyle w:val="NoSpacing"/>
        <w:rPr>
          <w:sz w:val="20"/>
          <w:szCs w:val="20"/>
        </w:rPr>
      </w:pPr>
    </w:p>
    <w:p w:rsidR="00062B6E" w:rsidRPr="00693E1D" w:rsidRDefault="00062B6E" w:rsidP="00062B6E">
      <w:pPr>
        <w:pStyle w:val="NoSpacing"/>
        <w:rPr>
          <w:b/>
          <w:sz w:val="20"/>
          <w:szCs w:val="20"/>
        </w:rPr>
      </w:pPr>
      <w:r w:rsidRPr="00693E1D">
        <w:rPr>
          <w:b/>
          <w:sz w:val="20"/>
          <w:szCs w:val="20"/>
        </w:rPr>
        <w:t>Matthew</w:t>
      </w:r>
      <w:r w:rsidR="00BE6C76" w:rsidRPr="00693E1D">
        <w:rPr>
          <w:b/>
          <w:sz w:val="20"/>
          <w:szCs w:val="20"/>
        </w:rPr>
        <w:t xml:space="preserve"> - which chapter? - #10</w:t>
      </w:r>
    </w:p>
    <w:tbl>
      <w:tblPr>
        <w:tblStyle w:val="TableGrid"/>
        <w:tblW w:w="0" w:type="auto"/>
        <w:tblLook w:val="04A0" w:firstRow="1" w:lastRow="0" w:firstColumn="1" w:lastColumn="0" w:noHBand="0" w:noVBand="1"/>
      </w:tblPr>
      <w:tblGrid>
        <w:gridCol w:w="7735"/>
        <w:gridCol w:w="3055"/>
      </w:tblGrid>
      <w:tr w:rsidR="00BE6C76" w:rsidRPr="00693E1D" w:rsidTr="00693E1D">
        <w:tc>
          <w:tcPr>
            <w:tcW w:w="7735" w:type="dxa"/>
          </w:tcPr>
          <w:p w:rsidR="00BE6C76" w:rsidRPr="00693E1D" w:rsidRDefault="00BE6C76" w:rsidP="00062B6E">
            <w:pPr>
              <w:pStyle w:val="NoSpacing"/>
              <w:rPr>
                <w:sz w:val="20"/>
                <w:szCs w:val="20"/>
              </w:rPr>
            </w:pPr>
            <w:r w:rsidRPr="00693E1D">
              <w:rPr>
                <w:sz w:val="20"/>
                <w:szCs w:val="20"/>
              </w:rPr>
              <w:t>20 – the beatitudes are found here</w:t>
            </w:r>
          </w:p>
        </w:tc>
        <w:tc>
          <w:tcPr>
            <w:tcW w:w="3055" w:type="dxa"/>
          </w:tcPr>
          <w:p w:rsidR="00BE6C76" w:rsidRPr="00693E1D" w:rsidRDefault="00BE6C76" w:rsidP="00062B6E">
            <w:pPr>
              <w:pStyle w:val="NoSpacing"/>
              <w:rPr>
                <w:sz w:val="20"/>
                <w:szCs w:val="20"/>
              </w:rPr>
            </w:pPr>
            <w:r w:rsidRPr="00693E1D">
              <w:rPr>
                <w:sz w:val="20"/>
                <w:szCs w:val="20"/>
              </w:rPr>
              <w:t>5:3-12</w:t>
            </w:r>
          </w:p>
        </w:tc>
      </w:tr>
      <w:tr w:rsidR="00BE6C76" w:rsidRPr="00693E1D" w:rsidTr="00693E1D">
        <w:tc>
          <w:tcPr>
            <w:tcW w:w="7735" w:type="dxa"/>
          </w:tcPr>
          <w:p w:rsidR="00BE6C76" w:rsidRPr="00693E1D" w:rsidRDefault="00BE6C76" w:rsidP="00062B6E">
            <w:pPr>
              <w:pStyle w:val="NoSpacing"/>
              <w:rPr>
                <w:sz w:val="20"/>
                <w:szCs w:val="20"/>
              </w:rPr>
            </w:pPr>
            <w:r w:rsidRPr="00693E1D">
              <w:rPr>
                <w:sz w:val="20"/>
                <w:szCs w:val="20"/>
              </w:rPr>
              <w:t>40 – The breaking of bread service, generally read on Sundays</w:t>
            </w:r>
          </w:p>
        </w:tc>
        <w:tc>
          <w:tcPr>
            <w:tcW w:w="3055" w:type="dxa"/>
          </w:tcPr>
          <w:p w:rsidR="00BE6C76" w:rsidRPr="00693E1D" w:rsidRDefault="00BE6C76" w:rsidP="00062B6E">
            <w:pPr>
              <w:pStyle w:val="NoSpacing"/>
              <w:rPr>
                <w:sz w:val="20"/>
                <w:szCs w:val="20"/>
              </w:rPr>
            </w:pPr>
            <w:r w:rsidRPr="00693E1D">
              <w:rPr>
                <w:sz w:val="20"/>
                <w:szCs w:val="20"/>
              </w:rPr>
              <w:t>26:26-28</w:t>
            </w:r>
          </w:p>
        </w:tc>
      </w:tr>
      <w:tr w:rsidR="00BE6C76" w:rsidRPr="00693E1D" w:rsidTr="00693E1D">
        <w:tc>
          <w:tcPr>
            <w:tcW w:w="7735" w:type="dxa"/>
          </w:tcPr>
          <w:p w:rsidR="00BE6C76" w:rsidRPr="00693E1D" w:rsidRDefault="00BE6C76" w:rsidP="00062B6E">
            <w:pPr>
              <w:pStyle w:val="NoSpacing"/>
              <w:rPr>
                <w:sz w:val="20"/>
                <w:szCs w:val="20"/>
              </w:rPr>
            </w:pPr>
            <w:r w:rsidRPr="00693E1D">
              <w:rPr>
                <w:sz w:val="20"/>
                <w:szCs w:val="20"/>
              </w:rPr>
              <w:t>60 – John the Baptist’s ministry is talked about here</w:t>
            </w:r>
          </w:p>
        </w:tc>
        <w:tc>
          <w:tcPr>
            <w:tcW w:w="3055" w:type="dxa"/>
          </w:tcPr>
          <w:p w:rsidR="00BE6C76" w:rsidRPr="00693E1D" w:rsidRDefault="00BE6C76" w:rsidP="00062B6E">
            <w:pPr>
              <w:pStyle w:val="NoSpacing"/>
              <w:rPr>
                <w:sz w:val="20"/>
                <w:szCs w:val="20"/>
              </w:rPr>
            </w:pPr>
            <w:r w:rsidRPr="00693E1D">
              <w:rPr>
                <w:sz w:val="20"/>
                <w:szCs w:val="20"/>
              </w:rPr>
              <w:t>3 all</w:t>
            </w:r>
          </w:p>
        </w:tc>
      </w:tr>
      <w:tr w:rsidR="00BE6C76" w:rsidRPr="00693E1D" w:rsidTr="00693E1D">
        <w:tc>
          <w:tcPr>
            <w:tcW w:w="7735" w:type="dxa"/>
          </w:tcPr>
          <w:p w:rsidR="00BE6C76" w:rsidRPr="00693E1D" w:rsidRDefault="00BE6C76" w:rsidP="00062B6E">
            <w:pPr>
              <w:pStyle w:val="NoSpacing"/>
              <w:rPr>
                <w:sz w:val="20"/>
                <w:szCs w:val="20"/>
              </w:rPr>
            </w:pPr>
            <w:r w:rsidRPr="00693E1D">
              <w:rPr>
                <w:sz w:val="20"/>
                <w:szCs w:val="20"/>
              </w:rPr>
              <w:t>80 – The apostles were sent out two by two</w:t>
            </w:r>
          </w:p>
        </w:tc>
        <w:tc>
          <w:tcPr>
            <w:tcW w:w="3055" w:type="dxa"/>
          </w:tcPr>
          <w:p w:rsidR="00BE6C76" w:rsidRPr="00693E1D" w:rsidRDefault="00BE6C76" w:rsidP="00062B6E">
            <w:pPr>
              <w:pStyle w:val="NoSpacing"/>
              <w:rPr>
                <w:sz w:val="20"/>
                <w:szCs w:val="20"/>
              </w:rPr>
            </w:pPr>
            <w:r w:rsidRPr="00693E1D">
              <w:rPr>
                <w:sz w:val="20"/>
                <w:szCs w:val="20"/>
              </w:rPr>
              <w:t>10:5</w:t>
            </w:r>
          </w:p>
        </w:tc>
      </w:tr>
      <w:tr w:rsidR="00BE6C76" w:rsidRPr="00693E1D" w:rsidTr="00693E1D">
        <w:tc>
          <w:tcPr>
            <w:tcW w:w="7735" w:type="dxa"/>
          </w:tcPr>
          <w:p w:rsidR="00BE6C76" w:rsidRPr="00693E1D" w:rsidRDefault="00BE6C76" w:rsidP="00062B6E">
            <w:pPr>
              <w:pStyle w:val="NoSpacing"/>
              <w:rPr>
                <w:sz w:val="20"/>
                <w:szCs w:val="20"/>
              </w:rPr>
            </w:pPr>
            <w:r w:rsidRPr="00693E1D">
              <w:rPr>
                <w:sz w:val="20"/>
                <w:szCs w:val="20"/>
              </w:rPr>
              <w:t>100 – One of the two chapters recording the miraculous feeding of the multitude</w:t>
            </w:r>
          </w:p>
        </w:tc>
        <w:tc>
          <w:tcPr>
            <w:tcW w:w="3055" w:type="dxa"/>
          </w:tcPr>
          <w:p w:rsidR="00BE6C76" w:rsidRPr="00693E1D" w:rsidRDefault="00BE6C76" w:rsidP="00062B6E">
            <w:pPr>
              <w:pStyle w:val="NoSpacing"/>
              <w:rPr>
                <w:sz w:val="20"/>
                <w:szCs w:val="20"/>
              </w:rPr>
            </w:pPr>
            <w:r w:rsidRPr="00693E1D">
              <w:rPr>
                <w:sz w:val="20"/>
                <w:szCs w:val="20"/>
              </w:rPr>
              <w:t>14:19; 15:36</w:t>
            </w:r>
          </w:p>
        </w:tc>
      </w:tr>
    </w:tbl>
    <w:p w:rsidR="00BE6C76" w:rsidRDefault="00BE6C76" w:rsidP="00062B6E">
      <w:pPr>
        <w:pStyle w:val="NoSpacing"/>
      </w:pPr>
    </w:p>
    <w:p w:rsidR="00062B6E" w:rsidRDefault="00062B6E" w:rsidP="00062B6E">
      <w:pPr>
        <w:pStyle w:val="NoSpacing"/>
      </w:pPr>
    </w:p>
    <w:sectPr w:rsidR="00062B6E" w:rsidSect="00062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6E"/>
    <w:rsid w:val="00062B6E"/>
    <w:rsid w:val="000C4CC3"/>
    <w:rsid w:val="00281386"/>
    <w:rsid w:val="002B0E4D"/>
    <w:rsid w:val="003046CB"/>
    <w:rsid w:val="00335229"/>
    <w:rsid w:val="003C46DE"/>
    <w:rsid w:val="00444DA1"/>
    <w:rsid w:val="00693E1D"/>
    <w:rsid w:val="007A1B56"/>
    <w:rsid w:val="007A6C3B"/>
    <w:rsid w:val="009B3DC6"/>
    <w:rsid w:val="00BE6C76"/>
    <w:rsid w:val="00CF0AE6"/>
    <w:rsid w:val="00F4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680"/>
  <w15:chartTrackingRefBased/>
  <w15:docId w15:val="{47D9518C-0E11-4F54-BC60-62FF7795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B6E"/>
    <w:pPr>
      <w:spacing w:after="0" w:line="240" w:lineRule="auto"/>
    </w:pPr>
  </w:style>
  <w:style w:type="table" w:styleId="TableGrid">
    <w:name w:val="Table Grid"/>
    <w:basedOn w:val="TableNormal"/>
    <w:uiPriority w:val="39"/>
    <w:rsid w:val="0006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cp:lastPrinted>2019-01-01T01:32:00Z</cp:lastPrinted>
  <dcterms:created xsi:type="dcterms:W3CDTF">2019-01-01T00:27:00Z</dcterms:created>
  <dcterms:modified xsi:type="dcterms:W3CDTF">2019-01-06T04:33:00Z</dcterms:modified>
</cp:coreProperties>
</file>